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6CC5D" w14:textId="66B4FFA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676DCB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With Coupon</w:t>
      </w:r>
    </w:p>
    <w:p w14:paraId="4DCAE13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B2E646C" w14:textId="6E044C4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150A7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3DCF8FF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ED23BE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251434B" w14:textId="5F30FCD9" w:rsidR="007F4679" w:rsidRPr="007F6E4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F6E42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7F6E42">
        <w:rPr>
          <w:rFonts w:asciiTheme="minorHAnsi" w:hAnsiTheme="minorHAnsi" w:cs="Arial"/>
          <w:b/>
          <w:iCs/>
          <w:lang w:val="en-ZA"/>
        </w:rPr>
        <w:t xml:space="preserve"> </w:t>
      </w:r>
      <w:r w:rsidRPr="007F6E42">
        <w:rPr>
          <w:rFonts w:asciiTheme="minorHAnsi" w:hAnsiTheme="minorHAnsi" w:cs="Arial"/>
          <w:b/>
          <w:iCs/>
          <w:lang w:val="en-ZA"/>
        </w:rPr>
        <w:t>“CLN896”)</w:t>
      </w:r>
    </w:p>
    <w:p w14:paraId="428F726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425CC2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91637C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467BDCB" w14:textId="28FDC4C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AE8D41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11C2FF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168315A" w14:textId="287E5204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7F6E42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253A2CC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3D3A08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CLN896</w:t>
      </w:r>
    </w:p>
    <w:p w14:paraId="28C278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R60,000,000.00</w:t>
      </w:r>
    </w:p>
    <w:p w14:paraId="47A87E37" w14:textId="187ADD2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5FEEAEF" w14:textId="4AE0A061" w:rsidR="007F4679" w:rsidRPr="008E2B24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676DC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76DCB">
        <w:rPr>
          <w:rFonts w:asciiTheme="minorHAnsi" w:hAnsiTheme="minorHAnsi" w:cs="Arial"/>
          <w:b/>
          <w:highlight w:val="yellow"/>
          <w:lang w:val="en-ZA"/>
        </w:rPr>
        <w:tab/>
      </w:r>
      <w:r w:rsidR="00476148" w:rsidRPr="00C63282">
        <w:rPr>
          <w:rFonts w:asciiTheme="minorHAnsi" w:hAnsiTheme="minorHAnsi" w:cs="Arial"/>
          <w:bCs/>
          <w:highlight w:val="yellow"/>
          <w:lang w:val="en-ZA"/>
        </w:rPr>
        <w:t>9.475</w:t>
      </w:r>
      <w:r w:rsidRPr="00C63282">
        <w:rPr>
          <w:rFonts w:asciiTheme="minorHAnsi" w:hAnsiTheme="minorHAnsi" w:cs="Arial"/>
          <w:bCs/>
          <w:highlight w:val="yellow"/>
          <w:lang w:val="en-ZA"/>
        </w:rPr>
        <w:t>% (</w:t>
      </w:r>
      <w:r w:rsidRPr="00676DCB">
        <w:rPr>
          <w:rFonts w:asciiTheme="minorHAnsi" w:hAnsiTheme="minorHAnsi" w:cs="Arial"/>
          <w:highlight w:val="yellow"/>
          <w:lang w:val="en-ZA"/>
        </w:rPr>
        <w:t>3 Month JIBAR as at 0</w:t>
      </w:r>
      <w:r w:rsidR="007F6E42" w:rsidRPr="00676DCB">
        <w:rPr>
          <w:rFonts w:asciiTheme="minorHAnsi" w:hAnsiTheme="minorHAnsi" w:cs="Arial"/>
          <w:highlight w:val="yellow"/>
          <w:lang w:val="en-ZA"/>
        </w:rPr>
        <w:t>6 Oct 2022</w:t>
      </w:r>
      <w:r w:rsidRPr="00676DCB">
        <w:rPr>
          <w:rFonts w:asciiTheme="minorHAnsi" w:hAnsiTheme="minorHAnsi" w:cs="Arial"/>
          <w:highlight w:val="yellow"/>
          <w:lang w:val="en-ZA"/>
        </w:rPr>
        <w:t xml:space="preserve"> of </w:t>
      </w:r>
      <w:r w:rsidR="00476148">
        <w:rPr>
          <w:rFonts w:asciiTheme="minorHAnsi" w:hAnsiTheme="minorHAnsi" w:cs="Arial"/>
          <w:highlight w:val="yellow"/>
          <w:lang w:val="en-ZA"/>
        </w:rPr>
        <w:t>6.475</w:t>
      </w:r>
      <w:r w:rsidRPr="00676DC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7F6E42" w:rsidRPr="00676DCB">
        <w:rPr>
          <w:rFonts w:asciiTheme="minorHAnsi" w:hAnsiTheme="minorHAnsi" w:cs="Arial"/>
          <w:highlight w:val="yellow"/>
          <w:lang w:val="en-ZA"/>
        </w:rPr>
        <w:t>30</w:t>
      </w:r>
      <w:r w:rsidRPr="00676DCB">
        <w:rPr>
          <w:rFonts w:asciiTheme="minorHAnsi" w:hAnsiTheme="minorHAnsi" w:cs="Arial"/>
          <w:highlight w:val="yellow"/>
          <w:lang w:val="en-ZA"/>
        </w:rPr>
        <w:t>0bps</w:t>
      </w:r>
      <w:r w:rsidRPr="00F150A7">
        <w:rPr>
          <w:rFonts w:asciiTheme="minorHAnsi" w:hAnsiTheme="minorHAnsi" w:cs="Arial"/>
          <w:lang w:val="en-ZA"/>
        </w:rPr>
        <w:t>)</w:t>
      </w:r>
      <w:r w:rsidR="008E2B24" w:rsidRPr="00F150A7">
        <w:rPr>
          <w:rFonts w:ascii="Calibri" w:hAnsi="Calibri" w:cs="Arial"/>
          <w:bCs/>
          <w:lang w:val="en-ZA"/>
        </w:rPr>
        <w:t xml:space="preserve"> </w:t>
      </w:r>
      <w:r w:rsidR="008E2B24" w:rsidRPr="00F150A7">
        <w:rPr>
          <w:rFonts w:ascii="Calibri" w:hAnsi="Calibri" w:cs="Arial"/>
          <w:bCs/>
          <w:sz w:val="16"/>
          <w:szCs w:val="16"/>
          <w:lang w:val="en-ZA"/>
        </w:rPr>
        <w:t xml:space="preserve">From, and including, the Interest Commencement Date to, but excluding, </w:t>
      </w:r>
      <w:bookmarkStart w:id="0" w:name="_Hlk115787956"/>
      <w:r w:rsidR="008E2B24" w:rsidRPr="00F150A7">
        <w:rPr>
          <w:rFonts w:ascii="Calibri" w:hAnsi="Calibri" w:cs="Arial"/>
          <w:bCs/>
          <w:sz w:val="16"/>
          <w:szCs w:val="16"/>
          <w:lang w:val="en-ZA"/>
        </w:rPr>
        <w:t>30 Sept 2027</w:t>
      </w:r>
      <w:bookmarkEnd w:id="0"/>
      <w:r w:rsidR="008E2B24" w:rsidRPr="00F150A7">
        <w:rPr>
          <w:rFonts w:ascii="Calibri" w:hAnsi="Calibri" w:cs="Arial"/>
          <w:bCs/>
          <w:sz w:val="16"/>
          <w:szCs w:val="16"/>
          <w:lang w:val="en-ZA"/>
        </w:rPr>
        <w:t>:</w:t>
      </w:r>
      <w:r w:rsidR="008E2B24" w:rsidRPr="00F150A7">
        <w:rPr>
          <w:bCs/>
          <w:sz w:val="16"/>
          <w:szCs w:val="16"/>
        </w:rPr>
        <w:t xml:space="preserve"> </w:t>
      </w:r>
      <w:r w:rsidR="008E2B24" w:rsidRPr="00F150A7">
        <w:rPr>
          <w:rFonts w:ascii="Calibri" w:hAnsi="Calibri" w:cs="Arial"/>
          <w:bCs/>
          <w:sz w:val="16"/>
          <w:szCs w:val="16"/>
          <w:lang w:val="en-ZA"/>
        </w:rPr>
        <w:t>and from, and including,</w:t>
      </w:r>
      <w:r w:rsidR="008E2B24" w:rsidRPr="008E2B24">
        <w:rPr>
          <w:rFonts w:ascii="Calibri" w:hAnsi="Calibri" w:cs="Arial"/>
          <w:bCs/>
          <w:sz w:val="16"/>
          <w:szCs w:val="16"/>
          <w:lang w:val="en-ZA"/>
        </w:rPr>
        <w:t xml:space="preserve"> 30 Sept 2027 until, but excluding, the Maturity Date: 9.94% as per the Pricing Supplement,</w:t>
      </w:r>
      <w:r w:rsidR="008E2B24" w:rsidRPr="008E2B24">
        <w:rPr>
          <w:rFonts w:asciiTheme="minorHAnsi" w:hAnsiTheme="minorHAnsi" w:cs="Arial"/>
          <w:sz w:val="16"/>
          <w:szCs w:val="16"/>
          <w:lang w:val="en-ZA"/>
        </w:rPr>
        <w:t xml:space="preserve"> Mixed Rate - From, and including, the Interest Commencement Date until, but excluding, 30 Sept 2027: Floating; and from (and including) 30 Sept 2027 until, but excluding, the Maturity Date: Fixed</w:t>
      </w:r>
    </w:p>
    <w:p w14:paraId="3F879C54" w14:textId="49BA92E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F6E42">
        <w:rPr>
          <w:rFonts w:asciiTheme="minorHAnsi" w:hAnsiTheme="minorHAnsi" w:cs="Arial"/>
          <w:lang w:val="en-ZA"/>
        </w:rPr>
        <w:t>Floating</w:t>
      </w:r>
    </w:p>
    <w:p w14:paraId="5085239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EB4743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14:paraId="0BDA1EB9" w14:textId="75DB93A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F6E4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March, 25 June, 25 September, 26 December</w:t>
      </w:r>
    </w:p>
    <w:p w14:paraId="49D9450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14:paraId="2F3AACC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March, 24 June, 24 September, 25 December</w:t>
      </w:r>
    </w:p>
    <w:p w14:paraId="7903632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October 2022</w:t>
      </w:r>
    </w:p>
    <w:p w14:paraId="12008C1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A0C1B9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October 2022</w:t>
      </w:r>
    </w:p>
    <w:p w14:paraId="7D8A33C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 2022</w:t>
      </w:r>
    </w:p>
    <w:p w14:paraId="013BA73E" w14:textId="370FFCEE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 w:rsidRPr="00F150A7">
        <w:rPr>
          <w:rFonts w:asciiTheme="minorHAnsi" w:hAnsiTheme="minorHAnsi" w:cs="Arial"/>
          <w:sz w:val="18"/>
          <w:szCs w:val="18"/>
          <w:lang w:val="en-ZA"/>
        </w:rPr>
        <w:t>30 September 2027</w:t>
      </w:r>
      <w:r w:rsidR="008E2B24">
        <w:rPr>
          <w:rFonts w:asciiTheme="minorHAnsi" w:hAnsiTheme="minorHAnsi" w:cs="Arial"/>
          <w:lang w:val="en-ZA"/>
        </w:rPr>
        <w:t xml:space="preserve"> </w:t>
      </w:r>
    </w:p>
    <w:p w14:paraId="688B9BE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ZAG000190794</w:t>
      </w:r>
    </w:p>
    <w:p w14:paraId="4EE82D4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5775C18E" w14:textId="44EBE4FF" w:rsidR="00676DCB" w:rsidRDefault="00386EFA" w:rsidP="00F150A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8BCEC45" w14:textId="77777777" w:rsidR="00676DCB" w:rsidRDefault="00676DCB" w:rsidP="00F150A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680288A5" w14:textId="0E7D7390" w:rsidR="00F150A7" w:rsidRDefault="00DD78F3" w:rsidP="00F150A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676DCB" w:rsidRPr="00676DCB">
          <w:rPr>
            <w:rStyle w:val="Hyperlink"/>
            <w:rFonts w:asciiTheme="minorHAnsi" w:hAnsiTheme="minorHAnsi" w:cs="Arial"/>
            <w:b/>
            <w:highlight w:val="yellow"/>
            <w:lang w:val="en-ZA"/>
          </w:rPr>
          <w:t>https://clientportal.jse.co.za/Content/JSEPricingSupplementsItems/CLN896%20PricingSupplement0610A.pdf</w:t>
        </w:r>
      </w:hyperlink>
    </w:p>
    <w:p w14:paraId="2724AC1F" w14:textId="77777777" w:rsidR="00676DCB" w:rsidRPr="00F64748" w:rsidRDefault="00676DCB" w:rsidP="00F150A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AB7E5A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F8243FF" w14:textId="77777777" w:rsidR="008E2B24" w:rsidRDefault="00E66059" w:rsidP="008E2B2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02CB2B89" w14:textId="0EA60418" w:rsidR="00085030" w:rsidRPr="00F64748" w:rsidRDefault="00E66059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 w:rsidR="008E2B24">
        <w:rPr>
          <w:rFonts w:asciiTheme="minorHAnsi" w:hAnsiTheme="minorHAnsi" w:cs="Arial"/>
          <w:lang w:val="en-ZA"/>
        </w:rPr>
        <w:tab/>
        <w:t xml:space="preserve">           </w:t>
      </w:r>
      <w:r>
        <w:rPr>
          <w:rFonts w:asciiTheme="minorHAnsi" w:hAnsiTheme="minorHAnsi" w:cs="Arial"/>
          <w:lang w:val="en-ZA"/>
        </w:rPr>
        <w:t>JSE</w:t>
      </w:r>
      <w:r>
        <w:rPr>
          <w:rFonts w:asciiTheme="minorHAnsi" w:hAnsiTheme="minorHAnsi" w:cs="Arial"/>
          <w:lang w:val="en-ZA"/>
        </w:rPr>
        <w:tab/>
      </w:r>
      <w:r w:rsidR="008E2B24">
        <w:rPr>
          <w:rFonts w:asciiTheme="minorHAnsi" w:hAnsiTheme="minorHAnsi" w:cs="Arial"/>
          <w:lang w:val="en-ZA"/>
        </w:rPr>
        <w:t xml:space="preserve">                                                                       </w:t>
      </w:r>
      <w:r>
        <w:rPr>
          <w:rFonts w:asciiTheme="minorHAnsi" w:hAnsiTheme="minorHAnsi" w:cs="Arial"/>
          <w:lang w:val="en-ZA"/>
        </w:rPr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3BCA2" w14:textId="77777777" w:rsidR="00465BD2" w:rsidRDefault="00465BD2">
      <w:r>
        <w:separator/>
      </w:r>
    </w:p>
  </w:endnote>
  <w:endnote w:type="continuationSeparator" w:id="0">
    <w:p w14:paraId="320801E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44F3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6703BA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AADA93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340C51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B21CF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D314CE1" w14:textId="77777777">
      <w:tc>
        <w:tcPr>
          <w:tcW w:w="1335" w:type="dxa"/>
        </w:tcPr>
        <w:p w14:paraId="53BCC2D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B8C68C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49BB77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4DA13A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275F31B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1CE7B" w14:textId="77777777" w:rsidR="00465BD2" w:rsidRDefault="00465BD2">
      <w:r>
        <w:separator/>
      </w:r>
    </w:p>
  </w:footnote>
  <w:footnote w:type="continuationSeparator" w:id="0">
    <w:p w14:paraId="320B918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F87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03C355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B0310" w14:textId="77777777" w:rsidR="001D1A44" w:rsidRDefault="00DD78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D05FAA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22DBD52" w14:textId="77777777" w:rsidR="001D1A44" w:rsidRDefault="001D1A44" w:rsidP="00EF6146">
                <w:pPr>
                  <w:jc w:val="right"/>
                </w:pPr>
              </w:p>
              <w:p w14:paraId="7FC4AD61" w14:textId="77777777" w:rsidR="001D1A44" w:rsidRDefault="001D1A44" w:rsidP="00EF6146">
                <w:pPr>
                  <w:jc w:val="right"/>
                </w:pPr>
              </w:p>
              <w:p w14:paraId="373C6417" w14:textId="77777777" w:rsidR="001D1A44" w:rsidRDefault="001D1A44" w:rsidP="00EF6146">
                <w:pPr>
                  <w:jc w:val="right"/>
                </w:pPr>
              </w:p>
              <w:p w14:paraId="22D897F4" w14:textId="77777777" w:rsidR="001D1A44" w:rsidRDefault="001D1A44" w:rsidP="00EF6146">
                <w:pPr>
                  <w:jc w:val="right"/>
                </w:pPr>
              </w:p>
              <w:p w14:paraId="6A4A3E0F" w14:textId="77777777" w:rsidR="001D1A44" w:rsidRDefault="001D1A44" w:rsidP="00EF6146">
                <w:pPr>
                  <w:jc w:val="right"/>
                </w:pPr>
              </w:p>
              <w:p w14:paraId="3D3BBE29" w14:textId="77777777" w:rsidR="001D1A44" w:rsidRDefault="001D1A44" w:rsidP="00EF6146">
                <w:pPr>
                  <w:jc w:val="right"/>
                </w:pPr>
              </w:p>
              <w:p w14:paraId="37FAF646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D983B9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1C6AAE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FDFAA16" wp14:editId="228D04E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4432BC2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D8159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5071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212E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12FC5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685EB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057D2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B0DD042" w14:textId="77777777">
      <w:trPr>
        <w:trHeight w:hRule="exact" w:val="2342"/>
        <w:jc w:val="right"/>
      </w:trPr>
      <w:tc>
        <w:tcPr>
          <w:tcW w:w="9752" w:type="dxa"/>
        </w:tcPr>
        <w:p w14:paraId="469EF44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BFB61F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EA59C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3BCC" w14:textId="77777777" w:rsidR="001D1A44" w:rsidRDefault="00DD78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96D55D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6E8F61B" w14:textId="77777777" w:rsidR="001D1A44" w:rsidRDefault="001D1A44" w:rsidP="00BD2E91">
                <w:pPr>
                  <w:jc w:val="right"/>
                </w:pPr>
              </w:p>
              <w:p w14:paraId="123660CC" w14:textId="77777777" w:rsidR="001D1A44" w:rsidRDefault="001D1A44" w:rsidP="00BD2E91">
                <w:pPr>
                  <w:jc w:val="right"/>
                </w:pPr>
              </w:p>
              <w:p w14:paraId="4B2C36AB" w14:textId="77777777" w:rsidR="001D1A44" w:rsidRDefault="001D1A44" w:rsidP="00BD2E91">
                <w:pPr>
                  <w:jc w:val="right"/>
                </w:pPr>
              </w:p>
              <w:p w14:paraId="7A3A1FAD" w14:textId="77777777" w:rsidR="001D1A44" w:rsidRDefault="001D1A44" w:rsidP="00BD2E91">
                <w:pPr>
                  <w:jc w:val="right"/>
                </w:pPr>
              </w:p>
              <w:p w14:paraId="22DE1CB8" w14:textId="77777777" w:rsidR="001D1A44" w:rsidRDefault="001D1A44" w:rsidP="00BD2E91">
                <w:pPr>
                  <w:jc w:val="right"/>
                </w:pPr>
              </w:p>
              <w:p w14:paraId="3E0095D6" w14:textId="77777777" w:rsidR="001D1A44" w:rsidRDefault="001D1A44" w:rsidP="00BD2E91">
                <w:pPr>
                  <w:jc w:val="right"/>
                </w:pPr>
              </w:p>
              <w:p w14:paraId="3781082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262075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C22E96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701F5E0" wp14:editId="414251B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5BF66B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067D4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4799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D70C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0378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2AF4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E8D94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B13022F" w14:textId="77777777">
      <w:trPr>
        <w:trHeight w:hRule="exact" w:val="2342"/>
        <w:jc w:val="right"/>
      </w:trPr>
      <w:tc>
        <w:tcPr>
          <w:tcW w:w="9752" w:type="dxa"/>
        </w:tcPr>
        <w:p w14:paraId="01E50C3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33479B3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1B860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28236E0" wp14:editId="6880043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F1484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A6DC8A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0B826E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148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76DCB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2BE5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7F6E42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2B24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2513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328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D78F3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059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08F"/>
    <w:rsid w:val="00F05142"/>
    <w:rsid w:val="00F1222B"/>
    <w:rsid w:val="00F122B5"/>
    <w:rsid w:val="00F13424"/>
    <w:rsid w:val="00F1503E"/>
    <w:rsid w:val="00F150A7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F8AB1C3"/>
  <w15:docId w15:val="{7A82BDF4-5E02-4FE0-A780-A2C8EB74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15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96%20PricingSupplement0610A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1C20CB-610A-44C6-BC7D-58F1BD86194F}"/>
</file>

<file path=customXml/itemProps3.xml><?xml version="1.0" encoding="utf-8"?>
<ds:datastoreItem xmlns:ds="http://schemas.openxmlformats.org/officeDocument/2006/customXml" ds:itemID="{B3312FA8-A516-4E98-98C2-91EEF10CD81D}"/>
</file>

<file path=customXml/itemProps4.xml><?xml version="1.0" encoding="utf-8"?>
<ds:datastoreItem xmlns:ds="http://schemas.openxmlformats.org/officeDocument/2006/customXml" ds:itemID="{99C20B7C-1526-423B-8A78-D7B4C58950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2119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49</cp:revision>
  <cp:lastPrinted>2012-01-03T09:35:00Z</cp:lastPrinted>
  <dcterms:created xsi:type="dcterms:W3CDTF">2012-03-13T10:41:00Z</dcterms:created>
  <dcterms:modified xsi:type="dcterms:W3CDTF">2022-10-06T08:32:00Z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2022-10-05T10:25:06Z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c370ecca-8639-4346-8f75-3fc6d7526f76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